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B6" w:rsidRPr="004857B6" w:rsidRDefault="004857B6" w:rsidP="004857B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</w:pPr>
      <w:r w:rsidRPr="004857B6">
        <w:rPr>
          <w:rFonts w:ascii="Times New Roman" w:eastAsia="Times New Roman" w:hAnsi="Times New Roman" w:cs="Times New Roman"/>
          <w:b/>
          <w:bCs/>
          <w:color w:val="2D2D2D"/>
          <w:spacing w:val="1"/>
          <w:kern w:val="36"/>
          <w:sz w:val="28"/>
          <w:szCs w:val="28"/>
          <w:lang w:eastAsia="ru-RU"/>
        </w:rPr>
        <w:t>Об утверждении перечней направлений целевого использования льготных краткосрочных кредитов и льготных инвестиционных кредитов (с изменениями на 29 августа 2018 года)</w:t>
      </w:r>
    </w:p>
    <w:p w:rsidR="004857B6" w:rsidRPr="004857B6" w:rsidRDefault="004857B6" w:rsidP="004857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     </w:t>
      </w:r>
      <w:r w:rsidRPr="004857B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br/>
        <w:t>МИНИСТЕРСТВО СЕЛЬСКОГО ХОЗЯЙСТВА РОССИЙСКОЙ ФЕДЕРАЦИИ</w:t>
      </w:r>
    </w:p>
    <w:p w:rsidR="004857B6" w:rsidRPr="004857B6" w:rsidRDefault="004857B6" w:rsidP="004857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ПРИКАЗ</w:t>
      </w:r>
    </w:p>
    <w:p w:rsidR="004857B6" w:rsidRPr="004857B6" w:rsidRDefault="004857B6" w:rsidP="004857B6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от 24 января 2017 года N 24</w:t>
      </w:r>
    </w:p>
    <w:p w:rsidR="004857B6" w:rsidRPr="004857B6" w:rsidRDefault="004857B6" w:rsidP="004857B6">
      <w:pPr>
        <w:shd w:val="clear" w:color="auto" w:fill="FFFFFF"/>
        <w:spacing w:before="92" w:after="46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8"/>
          <w:szCs w:val="28"/>
          <w:lang w:eastAsia="ru-RU"/>
        </w:rPr>
        <w:t>Об утверждении перечней направлений целевого использования льготных краткосрочных кредитов и льготных инвестиционных кредитов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(с изменениями на 29 августа 2018 года)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t>____________________________________________________________________ </w:t>
      </w:r>
      <w:r w:rsidRPr="004857B6">
        <w:rPr>
          <w:rFonts w:ascii="Arial" w:eastAsia="Times New Roman" w:hAnsi="Arial" w:cs="Arial"/>
          <w:color w:val="2D2D2D"/>
          <w:spacing w:val="1"/>
          <w:sz w:val="13"/>
          <w:szCs w:val="13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Документ с изменениями, внесенными: 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hyperlink r:id="rId4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7 августа 2017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www.pravo.gov.ru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18.08.2017, N 0001201708180002); 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hyperlink r:id="rId5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28 марта 2018 года N 128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www.pravo.gov.ru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12.04.2018, N 0001201804120019); 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hyperlink r:id="rId6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(Официальный интернет-портал правовой информации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www.pravo.gov.ru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14.09.2018, N 0001201809140021). 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____________________________________________________________________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 соответствии с </w:t>
      </w:r>
      <w:hyperlink r:id="rId7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пунктом 2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утвержденных </w:t>
      </w:r>
      <w:hyperlink r:id="rId8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29 декабря 2016 г. N 1528 "Об утверждении Правил предоставления</w:t>
        </w:r>
        <w:proofErr w:type="gramEnd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из федерального бюджета субсидий российским кредитным организациям на возмещение недополученных ими доходов по кредитам, выданным сельскохозяйственным товаропроизводителям,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и о внесении изменений в пункт 9 Правил предоставления и распределения субсидий из федерального бюджета бюджетам субъектов Российской Федерации на возмещение части затрат</w:t>
        </w:r>
        <w:proofErr w:type="gramEnd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(Собрание законодательства Российской Федерации, 2017, N 2, ст.357; официальный интернет-портал правовой информации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www.pravo.gov.ru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31 июля 2017 г.; регистрационный N 0001201707310020),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(Преамбула в редакции, введенной в действие с 18 августа 2017 года </w:t>
      </w:r>
      <w:hyperlink r:id="rId9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7 августа 2017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приказываю: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1. Утвердить перечень направлений целевого использования льготных краткосрочных кредитов согласно приложению N 1 к настоящему приказу.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2. Утвердить перечень направлений целевого использования льготных инвестиционных кредитов согласно приложению N 2 к настоящему приказу.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Настоящий приказ вступает в силу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даты его официального опубликования.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Министр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А.Н.Ткачев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Зарегистрировано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в Министерстве юстиции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Российской Федерации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2 февраля 2017 года,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регистрационный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N 45501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before="231" w:after="138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Приложение N 1. Перечень направлений целевого использования льготных краткосрочных кредитов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1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приказу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Минсельхоза России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 24 января 2017 года N 24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(с изменениями на 29 августа 2018 года)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подотрасли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растениеводства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 и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шмелей; рассады; запасных частей для ремонта газо-поршневых установок и оборудования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энергоцентров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стебледержателей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кистедержателей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клипс, крючков,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светостабилизированной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нити, шпагата,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цветоловушек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 материалов для приготовления питательного раствора для полива растений; моющих и дезинфицирующих средств, антисептиков;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материалов для упаковки и фасовки готовой продукции;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уплату страховых взносов при страховании урожая сельскохозяйственных культур, посадок многолетних насаждений;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(Пункт в редакции, введенной в действие с 23 апреля 2018 года </w:t>
      </w:r>
      <w:hyperlink r:id="rId10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28 марта 2018 года N 128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 по кредитным договорам (соглашениям), заключенным с 1 января 2017 г. на срок до 1 года, на цели развития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подотрасли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животноводства (за исключением рыболовства и рыбоводства в части искусственного воспроизводства водных биоресурсов)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(Абзац в редакции, введенной в действие с 18 августа 2017 года </w:t>
      </w:r>
      <w:hyperlink r:id="rId11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7 августа 2017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приобретение молодняка сельскохозяйственных животных; рыбопосадочного материала; кормов; ветеринарных препаратов;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(Абзац в редакции, введенной в действие с 18 августа 2017 года </w:t>
      </w:r>
      <w:hyperlink r:id="rId12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7 августа 2017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уплату страховых взносов при страховании сельскохозяйственных животных (кроме крупного рогатого скота молочных пород).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 по кредитным договорам (соглашениям), заключенным с 1 января 2017 г. на срок до 1 года, на цели развития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подотрасли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молочного скотоводства на: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приобретение молока-сырья (код </w:t>
      </w:r>
      <w:hyperlink r:id="rId13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Общероссийского классификатора продукции по видам экономической деятельности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01.41.20.110, 01.45.2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01.49.22.120) для производства цельномолочной продукции, творожных и полутвердых сыров, масла сливочного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 </w:t>
      </w:r>
      <w:hyperlink r:id="rId14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Общероссийского классификатора продукции по видам экономической деятельности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01.41.20.110, 01.45.2, 01.49.22.120) и сельскохозяйственным товаропроизводителем (за исключением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переработку сельскохозяйственной продукции, на срок не менее 1 года; молодняка крупного рогатого скота молочных пород, кормов, ветеринарных препаратов, используемых для крупного рогатого скота молочных пород; запасных частей и материалов для ремонта сельскохозяйственной техники, оборудования, грузовых автомобилей и тракторов для развития молочного скотоводства;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(Абзац в редакции, введенной в действие с 23 апреля 2018 года </w:t>
      </w:r>
      <w:hyperlink r:id="rId15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приказом Минсельхоза </w:t>
        </w:r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lastRenderedPageBreak/>
          <w:t>России от 28 марта 2018 года N 128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 в редакции, введенной в действие с 25 сентября 2018 года </w:t>
      </w:r>
      <w:hyperlink r:id="rId16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уплату страховых взносов при страховании крупного рогатого скота молочных пород.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и сельскохозяйственным потребительским кооперативам (за исключением кредитных) по кредитным договорам (соглашениям), заключенным с 1 января 2017 г. по 31 декабря 2017 г. на срок до 1 года, на: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(Пункт в редакции, введенной в действие с 18 августа 2017 года </w:t>
      </w:r>
      <w:hyperlink r:id="rId17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7 августа 2017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4.1. цели переработки продукции растениеводства на: 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закупку сахарной свеклы для ее последующей переработки; риса-сырца; зерна (в том числе семян масличных культур) для мукомольно-крупяной, хлебопекарной, крахмалопаточной и масложировой отраслей промышленности, комбикормовых предприятий и цехов; сельскохозяйственного сырья для производства детского питания для детей раннего и дошкольного возраста;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выращенных на территории Российской Федерации овощей, бахчевых культур, картофеля, топинамбура, грибов, плодов, ягод и винограда для плодоовощной консервной отрасли; выращенных на территории Российской Федерации льна-долгунца, конопли и хмеля;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(Пункт в редакции, введенной в действие с 18 августа 2017 года </w:t>
      </w:r>
      <w:hyperlink r:id="rId18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7 августа 2017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4.2. цели развития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подотрасли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переработки продукции животноводства на: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закупку сельскохозяйственных животных для убоя.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5. Гражданам, ведущим личное подсобное хозяйство, по кредитным договорам (соглашениям), заключенным с 1 января 2017 г. на срок до 1 года,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5.1. на цели развития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подотрасли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растениеводства на: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приобретение горюче-смазочных материалов, запасных частей и материалов для ремонта сельскохозяйственной техники, минеральных удобрений, средств защиты растений и других материальных ресурсов для проведения сезонных работ, в том числе материалов для теплиц;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уплату страховых взносов при страховании урожая сельскохозяйственных культур.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5.2. на цели развития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подотрасли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животноводства на: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приобретение запасных частей и материалов для ремонта животноводческих помещений, кормов, ветеринарных препаратов, молодняка сельскохозяйственных животных;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уплату страховых взносов при страховании сельскохозяйственных животных.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6.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до 1 года, на цели переработки продукции растениеводства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закупку зерна, выращенного на территории Уральского и Сибирского федеральных округов, для мукомольно-крупяной промышленности; льна-долгунца, конопли и хмеля выращенных на территории Российской Федерации.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(Пункт дополнительно включен с 23 апреля 2018 года </w:t>
      </w:r>
      <w:hyperlink r:id="rId19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28 марта 2018 года N 128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7.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личные подсобные хозяйства,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зарегистрированным на территории Республики Крым, по кредитным договорам (соглашениям), заключенным с 1 января 2018 г. на срок до 1 года, на цели переработки продукции растениеводства на: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закупку зерна для мукомольной промышленности и комбикормовых предприятий.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(Пункт дополнительно включен с 25 сентября 2018 года </w:t>
      </w:r>
      <w:hyperlink r:id="rId20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before="231" w:after="138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Приложение N 2. Перечень направлений целевого использования льготных инвестиционных кредитов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Приложение N 2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к приказу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Минсельхоза России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от 24 января 2017 года N 24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(В редакции, введенной в действие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 23 апреля 2018 года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hyperlink r:id="rId21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</w:t>
        </w:r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br/>
          <w:t>от 28 марта 2018 года N 128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 -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См. </w:t>
      </w:r>
      <w:hyperlink r:id="rId22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before="92" w:after="46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3C3C3C"/>
          <w:spacing w:val="1"/>
          <w:sz w:val="24"/>
          <w:szCs w:val="24"/>
          <w:lang w:eastAsia="ru-RU"/>
        </w:rPr>
        <w:t>Перечень направлений целевого использования льготных инвестиционных кредитов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(с изменениями на 29 августа 2018 года)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1.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от 2 до 5 лет, на цели развития подотраслей растениеводства и животноводства (за исключением рыболовства и рыбоводства в части искусственного воспроизводства водных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биоресурсов) на приобретение следующей сельскохозяйственной техники, машин и оборудования для пищевой и перерабатывающей промышленности: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 xml:space="preserve"> 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(или) средства автоматизации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овой сельскохозяйственной техники (код </w:t>
      </w:r>
      <w:hyperlink r:id="rId23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Общероссийского классификатора продукции по видам экономической деятельности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(далее - ОКПД2) 28.30.2, 28.30.3, 28.30.5, 28.30.6, 28.30.7, 28.30.8, 28.22.18.246, 29.20.23.130, 28.92.50.000, 28.22.18.210, 28.22.18.220, 28.22.18.221, 28.22.18.222, 28.22.18.223, 28.22.18.224, 28.22.18.230, 28.22.18.231, 28.22.18.232, 28.22.18.233, 28.22.18.234, 28.22.18.260, 28.22.18.269, 28.22.18.320, 28.22.18.390, 28.30.91, 28.30.92, 28.30.92.000, 28.92.25, 22.22.19, 28.93.2, 29.32.30, 28.30.93, 28.92.22, 28.93.16)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 </w:t>
      </w:r>
      <w:hyperlink r:id="rId24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28.93.17.150, 25.29.1, 26.20.16.190, 28.29.39.000, 28.93.17.290, 27.12.31, 27.52.13, 28.22.17, 28.22.18, 28.29.22, 28.93.13, 28.93.16, 28.93.20,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25.11.10, 25.11.23, 25.30.12, 26.20.15.000, 26.51.65, 27.11.32.130, 27.12.10, 27.12.22.000, 27.90.31.110, 27.90.52, 28.12.13.140, 28.13.1, 28.13.13, 28.13.14, 28.13.21, 28.13.27.000, 28.21.13.121, 28.25.14.119, 28.25.20.111, 28.29.12, 28.29.3, 28.29.31.112, 28.29.41, 28.29.82, 28.41.24.140, 28.99.39.190, 41.20.20.140, 42.21.12.140);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новой сельскохозяйственной техники (код </w:t>
      </w:r>
      <w:hyperlink r:id="rId25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28.30.2, 28.30.3, 28.30.5, 28.30.7, 29.20.23.130, 28.92.50.000, 28.30.8, 28.13.14, 28.29.12.110, 27.52.14, 28.30.6, 28.22.17.190, 28.22.18.240, 28.22.18.241, 28.22.18.242, 28.22.18.243, 28.22.18.244, 28.22.18.245, 28.22.18.246, 28.22.18.249, 28.22.18.250, 28.22.18.251, 28.22.18.252, 28.22.18.253, 28.22.18.254, 28.22.18.255, 30.99.10.000, 29.20.23.190, 29.10.44.000)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новой сельскохозяйственной техники (код </w:t>
      </w:r>
      <w:hyperlink r:id="rId26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28.30.2, 28.30.3, 28.30.5, 28.30.7, 29.20.23.130, 28.92.50.000, 28.30.8, 28.13.14, 28.29.12.110, 27.52.14, 28.22.17.190, 28.22.18.240, 28.22.18.241, 28.22.18.242, 28.22.18.243, 28.22.18.244, 28.22.18.245, 28.22.18.246, 28.22.18.249, 28.22.18.250, 28.22.18.251, 28.22.18.252, 28.22.18.253, 28.22.18.254, 28.22.18.255, 30.99.10.000, 29.20.23.190, 29.10.44.000, 29.10.59.240, 29.10.59.280, 29.20.23.120, 28.25.13.115) и оборудования, используемых в молочном скотоводстве;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сельскохозяйственной техники (код </w:t>
      </w:r>
      <w:hyperlink r:id="rId27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28.30.2, 28.30.3, 28.30.5, 28.30.7, 29.20.23.130, 28.92.50.000, 28.30.8, 28.13.14, 28.29.12.110, 27.52.14, 28.22.17.190, 28.22.18.240, 28.22.18.241, 28.22.18.242, 28.22.18.243, 28.22.18.244, 28.22.18.245, 28.22.18.246, 28.22.18.249, 28.22.18.250, 28.22.18.251, 28.22.18.252, 28.22.18.253, 28.22.18.254, 28.22.18.255, 30.99.10.000, 29.20.23.190) и оборудования, используемых в мясном скотоводстве;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сооружений, машин, оборудования, специальных устройств и приборов, предусмотренных </w:t>
      </w:r>
      <w:hyperlink r:id="rId28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разделом 4 "Объекты рыбоводной инфраструктуры и иные объекты, используемые для осуществления </w:t>
        </w:r>
        <w:proofErr w:type="spell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аквакультуры</w:t>
        </w:r>
        <w:proofErr w:type="spellEnd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(рыбоводства), а также специальные устройства и (или) технологии" Классификатора в области </w:t>
        </w:r>
        <w:proofErr w:type="spell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аквакультуры</w:t>
        </w:r>
        <w:proofErr w:type="spellEnd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(рыбоводства)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утвержденного </w:t>
      </w:r>
      <w:hyperlink r:id="rId29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Министерства сельского хозяйства Российской Федерации от 18 ноября 2014 г. N 452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(зарегистрирован Министерством юстиции Российской Федерации 3 декабря 2014 г., регистрационный N 35077) (далее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- приказ N 452), за исключением группы кодов 04.06;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оборудования для перевода грузовых автомобилей, тракторов и сельскохозяйственных машин на газомоторное топливо;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молочное и мясное скотоводство), а также садоводстве и выращивании посадочного материала. 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2. Гражданам, ведущим личное подсобное хозяйство, по кредитным договорам (соглашениям), заключенным с 1 января 2017 г. на срок до 5 лет, на цели развития подотраслей животноводства и переработки продукции животноводства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сельскохозяйственных животных (за исключением свиней и бройлеров), оборудования для животноводства (за исключением оборудования для свиноводства и бройлерного производства) и переработки сельскохозяйственной продукции, газового оборудования и подключение к газовым сетям;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ремонт, реконструкцию и строительство животноводческих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помещений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приобретение оборудования для них (за исключением помещений для свиней и бройлеров).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(Абзац в редакции, введенной в действие с 25 сентября 2018 года </w:t>
      </w:r>
      <w:hyperlink r:id="rId30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 Здесь и далее по тексту понятие "реконструкция" применяется в значении, установленном абзацем третьим </w:t>
      </w:r>
      <w:hyperlink r:id="rId31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пункта 2 статьи 257 Налогового кодекса Российской Федерации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(Собрание законодательства Российской Федерации, 2000, N 32, ст.3340;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2001, N 33, ст.3413; 2002, N 22, ст.2026; 2018, N 32, ст.5127).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(Сноска дополнительно включена с 25 сентября 2018 года </w:t>
      </w:r>
      <w:hyperlink r:id="rId32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3.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от 2 до 8 лет, на цели развития подотраслей растениеводства и животноводства, переработки продукции растениеводства и животноводства на: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 (в том числе приобретение техники, оборудования и средств автоматизации) хранилищ сахарной свеклы, картофеля, овощей и плодов;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(Абзац в редакции, введенной в действие с 25 сентября 2018 года </w:t>
      </w:r>
      <w:hyperlink r:id="rId33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 Здесь и далее по тексту понятие "модернизация" применяется в значении, установленном абзацем вторым </w:t>
      </w:r>
      <w:hyperlink r:id="rId34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пункта 2 статьи 257 Налогового кодекса Российской Федерации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(Собрание законодательства Российской Федерации, 2000, N 32, ст.3340;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2001, N 33, ст.3413; 2002, N 22, ст.2026; 2018, N 32, ст.5127).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(Сноска дополнительно включена с 25 сентября 2018 года </w:t>
      </w:r>
      <w:hyperlink r:id="rId35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 прививочных комплексов для многолетних насаждений (в том числе виноградников); 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 приобретение и установку шпалеры для садов, виноградников 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и хмеля; приобретение противоградовой сетки для садов и виноградников, систем капельного орошения;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селекционно-семеноводческих (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питомниковедческих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 центров по производству посадочного материала плодовых, ягодных, орехоплодных культур и винограда (в том числе на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холодильников для хранения столового винограда и посадочного материала многолетних насаждений;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 по технологии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гидропонирования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,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грибоводческих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(Абзац в редакции, введенной в действие с 25 сентября 2018 года </w:t>
      </w:r>
      <w:hyperlink r:id="rId36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предприятий мукомольно-крупяной, хлебопекарной, кондитерской, крахмалопаточной промышленности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 мощностей по переработке плодоовощной, ягодной продукции, винограда, хмеля и картофеля, заводов по производству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дражированных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семян сахарной свеклы, объектов по глубокой переработке сельскохозяйственных культур и побочной продукции;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(в том числе приобретение оборудования) мощностей для подработки и хранения масличных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жмыхов (шротов);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мощностей для подработки, хранения и перевалки зерновых культур (в том числе продуктов их переработки);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реконструкцию, техническое перевооружение и модернизацию объектов по первичной и (или) глубокой переработке льна-кудряша (масличного), льна-долгунца и льноволокна, конопли 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пеньковолокна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; комплексов по подготовке семян сельскохозяйственных растений и приобретение оборудования для них;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(Абзац в редакции, введенной в действие с 25 сентября 2018 года </w:t>
      </w:r>
      <w:hyperlink r:id="rId37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реконструкцию и модернизацию птицеводческих комплексов (ферм)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строительство, реконструкцию и модернизацию племенных птицеводческих репродукторов первого и второго порядков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и реконструкцию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 предприятий по глубокой переработке яиц, производству цельномолочной продукции, сыров и сливочного масла и приобретение оборудования для них;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цехов и участков по переработке и сушке молока и сыворотки; комбикормовых предприятий и цехов и приобретение оборудования для них;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биофабрик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племенной продукции (материала), товарного молодняка мелкого рогатого скота для разведения;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дств дл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 селекционно-генетических центров, автоматизированных программ управления селекционно-племенной работы, приобретение племенной продукции (материала), техники и специализированного транспорта;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объектов (цехов) по производству продуктов детского питания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включающих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 том числе внутренние и наружные сети инженерно-технического обеспечения (далее - оптово-распределительные центры);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комплекса оборудования для оросительных систем;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 </w:t>
      </w:r>
      <w:hyperlink r:id="rId38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42.21.13.190);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оплату строительных работ по прокладке магистральных трубопроводов (код </w:t>
      </w:r>
      <w:hyperlink r:id="rId39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42.21.21);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комплекса оборудования по упаковке картофеля и других овощей;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селекционно-семеноводческих центров, приобретение технологического оборудования для селекционно-семеноводческих центров; приобретение лабораторного оборудования и технических сре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дств дл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 селекционно-семеноводческих центров;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и реконструкцию складских помещений для хранения льнотресты и льноволокна;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складов, емкостей для хранения сахара, свекловичного сушеного жома и мелассы;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строительство и реконструкцию складских помещений и емкостей для хранения растительных масел, шротов (жмыхов).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4.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по 31 декабря 2018 г. на срок от 2 до 8 лет, на цели развития животноводства на строительство, реконструкцию и модернизацию свиноводческих комплексов и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приобретения оборудования для них, а также племенной продукции (материала), гибридного маточного поголовья, техники и специализированного транспорта.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5.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по кредитным договорам (соглашениям), заключенным с 1 января 2017 г. на срок от 2 до 15 лет, на цели развития подотраслей животноводства и переработки продукции животноводства, направленных на развитие мясного и молочного скотоводства на: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 и реконструкцию комбикормовых предприятий и цехов, а также на приобретение техники и оборудования на цели реализации инвестиционного проекта;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заводов, цехов и участков по производству сухого молока;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лабораторного оборудования и технических сре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дств дл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 селекционно-генетических центров, автоматизированных программ управления селекционно-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племенной работы, приобретение племенной продукции (материала), техники и специализированного транспорта;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племенной продукции (материала) крупного рогатого скота молочных пород.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6.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Дальневосточного федерального округа, Республики Бурятия, Забайкальского края, по кредитным договорам (соглашениям), заключенным с 1 января 2017 г.: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6.1. на срок от 2 до 5 лет, на цели развития подотраслей растениеводства и животноводства, переработки продукции растениеводства и животноводства (за исключением рыболовства и рыбоводства в части искусственного воспроизводства водных биоресурсов) на приобретение следующей сельскохозяйственной техники, машин и оборудования для пищевой и перерабатывающей промышленности: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новой сельскохозяйственной техники (код </w:t>
      </w:r>
      <w:hyperlink r:id="rId40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28.30.2, 28.30.3, 28.30.5, 28.30.6, 28.30.7, 28.30.8, 28.22.18.246, 29.20.23.130, 28.92.50.000, 28.22.18.210, 28.22.18.220, 28.22.18.221, 28.22.18.222, 28.22.18.223, 28.22.18.224, 28.22.18.230, 28.22.18.231, 28.22.18.232, 28.22.18.233, 28.22.18.234, 28.22.18.260, 28.22.18.269, 28.22.18.320, 28.22.18.390, 28.30.91, 28.30.92, 28.30.92.000, 28.92.25, 22.22.19, 28.93.2, 29.32.30, 28.30.93, 28.92.22, 28.93.16) и оборудования, используемых в растениеводстве, включая оборудование технологическое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производства) (код </w:t>
      </w:r>
      <w:hyperlink r:id="rId41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28.93.17.150, 25.29.1, 26.20.16.190, 28.29.39.000, 28.93.17.290, 27.12.31, 27.52.13, 28.22.17, 28.22.18, 28.29.22, 28.93.13, 28.93.16, 28.93.20, 25.11.10, 25.11.23, 25.30.12, 26.20.15.000, 26.51.65, 27.11.32.130, 27.12.10, 27.12.22.000, 27.90.31.110, 27.90.52, 28.12.13.140, 28.13.1, 28.13.13, 28.13.14, 28.13.21, 28.13.27.000, 28.21.13.121, 28.25.14.119, 28.25.20.111, 28.29.12, 28.29.3, 28.29.31.112, 28.29.41, 28.29.82, 28.41.24.140, 28.99.39.190, 41.20.20.140, 42.21.12.140);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новой сельскохозяйственной техники (код </w:t>
      </w:r>
      <w:hyperlink r:id="rId42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28.30.2, 28.30.3, 28.30.5, 28.30.7, 29.20.23.130, 28.92.50.000, 28.30.8, 28.13.14, 28.29.12.110, 27.52.14, 28.30.6, 28.22.17.190, 28.22.18.240, 28.22.18.241, 28.22.18.242, 28.22.18.243, 28.22.18.244, 28.22.18.245, 28.22.18.246, 28.22.18.249, 28.22.18.250, 28.22.18.251, 28.22.18.252, 28.22.18.253, 28.22.18.254, 28.22.18.255, 30.99.10.000, 29.20.23.190, 29.10.44.000, 29.10.59.240, 29.10.59.280, 29.20.23.120, 28.25.13.115) и оборудования, используемых в животноводстве (включая молочное и мясное скотоводство);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сооружений, машин, оборудования, специальных устройств и приборов, предусмотренных </w:t>
      </w:r>
      <w:hyperlink r:id="rId43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разделом 4 "Объекты рыбоводной инфраструктуры и иные объекты, используемые для осуществления </w:t>
        </w:r>
        <w:proofErr w:type="spell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аквакультуры</w:t>
        </w:r>
        <w:proofErr w:type="spellEnd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(рыбоводства), а также специальные устройства и (или) технологии" Классификатора в области </w:t>
        </w:r>
        <w:proofErr w:type="spell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аквакультуры</w:t>
        </w:r>
        <w:proofErr w:type="spellEnd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 (рыбоводства)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утвержденного </w:t>
      </w:r>
      <w:hyperlink r:id="rId44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N 452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за исключением группы кодов 04.06.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 xml:space="preserve">6.2. на срок от 2 до 8 лет, на цели развития подотраслей растениеводства и животноводства, переработки продукции растениеводства и животноводства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реконструкцию, модернизацию (в том числе приобретение техники, оборудования и средств автоматизации) хранилищ сахарной свеклы, картофеля, овощей и плодов,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выше), сахарных заводов (в том числе для хранения готовой продукции), приобретение холодильников для хранения столового винограда и посадочного материала многолетних насаждений, предприятий мукомольно-крупяной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хлебопекарной, крахмалопаточной промышленности, мощностей по переработке плодоовощной, ягодной продукции, винограда, хмеля и картофеля;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 и модернизацию заводов по производству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дражированных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семян сахарной свеклы, объектов по глубокой переработке сельскохозяйственных культур, мощностей для подработки, хранения и перевалки зерновых и масличных культур (в том числе продуктов их переработки), приобретение оборудования для указанных хранилищ, продукции хмелеводства, мощностей по переработке, очистке, фасовке и перевалке растительных масел и жмыхов (шротов), объектов по производству винодельческой продукции, произведенной из собственного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винограда, выращенного на территории Российской Федерации, объектов, заводов, предприятий, мощностей, прививочных комплексов для многолетних насаждений (в том числе виноградников); приобретение и установку шпалеры для садов, виноградников и хмеля; приобретение противоградовой сетки для садов и виноградников, систем капельного орошения;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 и модернизацию тепличных комплексов (в том числе приобретение специализированной техники, оборудования и средств автоматизации) по производству плодоовощной и ягодной продукции в защищенном грунте, салатных культур и пряных трав по технологии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гидропонирования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объектов по переработке льноволокна, комплексов по подготовке семян сельскохозяйственных растений;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на создание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логистических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центров в растениеводстве;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реконструкцию, модернизацию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грибоводческих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комплексов по выращиванию культивируемых грибов, компостных заводов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комплексов (ферм), объектов животноводства, мясохладобоен, птицеводческих комплексов (ферм), племенных птицеводческих репродукторов первого и второго порядков яичного и мясного направления, пунктов по приемке, первичной и (или) последующей (промышленной) переработке сельскохозяйственных животных и молока (включая холодильную обработку и хранение мясной и молочной продукции) и приобретения оборудования для них, предприятий по глубокой переработке яиц, производству цельномолочной продукции, сыров и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сливочного масла и приобретение оборудования для них, цехов и участков по переработке и сушке молока и сыворотки, комбикормовых предприятий и цехов и приобретение оборудования для них,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биофабрик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по производству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племенной продукции (материала), товарного молодняка мелкого рогатого скота для разведения;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оптово-распределительных центров;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комплекса оборудования для оросительных систем;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систем оросительных каналов; водоводы и водопроводные конструкции; водоочистительные станции, станции очистки сточных вод и насосные станции (код </w:t>
      </w:r>
      <w:hyperlink r:id="rId45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42.21.13.190);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оплату строительных работ по прокладке магистральных трубопроводов (код </w:t>
      </w:r>
      <w:hyperlink r:id="rId46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42.21.21);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комплекса оборудования по упаковке картофеля и других овощей;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 и модернизацию селекционно-семеноводческих центров, приобретение технологического оборудования для селекционно-семеноводческих центров; приобретение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лаборатоного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оборудования и технических сре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дств дл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 селекционно-семеноводческих центров;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селекционно-семеноводческих (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питомниковедческих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) центров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 (в том числе лабораторного),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складских помещений для хранения льнотресты и льноволокна;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реконструкцию, техническое перевооружение и модернизацию объектов по первичной и (или) глубокой переработке льна-долгунца и льноволокна, конопли и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пеньковолокна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комплексов по подготовке семян сельскохозяйственных растений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емкостей для хранения сахара, свекловичного сушеного жома и мелассы;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 и модернизацию предприятий масложировой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промышленности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приобретение оборудования для них;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складских помещений и емкостей для хранения растительных масел, шротов (жмыхов).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6.3. на срок от 2 до 15 лет, на цели развития подотраслей животноводства и переработки продукции животноводства, направленных на развитие мясного и молочного скотоводства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переработке сельскохозяйственных животных (включая холодильную обработку и хранение мясной продукции), а также на приобретение техники и оборудования на цели реализации инвестиционного проекта;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сыров и сливочного масла, цехов и участков по переработке и сушке молока и сыворотки, на строительство, реконструкцию и модернизацию 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lastRenderedPageBreak/>
        <w:t>комбикормовых предприятий и цехов, а также на приобретение техники и оборудования на цели реализации инвестиционного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проекта;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заводов, цехов и участков по производству сухого молока;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строительство, реконструкцию и модернизацию селекционно-генетических центров, приобретение технологического оборудования для селекционно-генетических центров; приобретение лабораторного оборудования и технических сре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дств дл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я селекционно-генетических центров, автоматизированных программ управления селекционно-племенной работы;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племенной продукции (материала) крупного рогатого скота молочных пород.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7. Сельскохозяйственным товаропроизводителям (за исключением граждан, ведущих личное подсобное хозяйство, сельскохозяйственных кредитных потребительских кооперативов), организациям и индивидуальным предпринимателям, осуществляющим первичную и (или) последующую (промышленную) переработку сельскохозяйственной продукции, осуществляющим деятельность на территории Сибирского федерального округа, по кредитным договорам (соглашениям), заключенным с 1 января 2017 г. на строительство, реконструкцию и модернизацию предприятий масложировой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промышленности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и приобретение оборудования для них.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________________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В том числе на цели оплаты таможенных пошлин, налога на добавленную стоимость за поставленные оборудование, технику, машины, специальные устройства, приборы и (или) средства автоматизации.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8. Гражданам, ведущим личное подсобное хозяйство на территории Дальневосточного федерального округа, Республики Бурятия, Забайкальского края, по кредитным договорам (соглашениям), заключенным с 1 января 2017 г. на срок до 5 лет, на цели развития подотраслей животноводства и переработки продукции животноводства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на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: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приобретение сельскохозяйственных животных, оборудования для животноводства и переработки сельскохозяйственной продукции, газового оборудования и подключение к газовым сетям;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ремонт, реконструкцию и строительство животноводческих помещений.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9. Льготные инвестиционные кредиты предоставляются на цели строительства и (или) реконструкции перерабатывающих предприятий при условии, что производство продуктов переработки сельскохозяйственного сырья осуществляется из сырья, произведенного на территории Российской Федерации, объем которого должен составлять не менее 70%.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10. Льготные инвестиционные кредиты на приобретение сельскохозяйственной техники, относящейся к кодам </w:t>
      </w:r>
      <w:hyperlink r:id="rId47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ОКПД</w:t>
        </w:r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2</w:t>
        </w:r>
        <w:proofErr w:type="gramEnd"/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 28.30.23.110 "Тракторы сельскохозяйственные с мощностью двигателя более 59 кВт", 28.30.59.111 "Комбайны зерноуборочные", 28.30.59.190 "Самоходные кормоуборочные комбайны", 28.92.50.000 "Тракторы гусеничные", 28.93.16 "Сушилки для сельскохозяйственных продуктов", 29.20.23.130 "Прицепы и полуприцепы тракторные", предоставляются при условии, что на приобретаемую сельскохозяйственную технику Министерством промышленности и торговли Российской Федерации выдано заключение о подтверждении производства промышленной продукции на территории Российской </w:t>
      </w:r>
      <w:proofErr w:type="spell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Федерацииили</w:t>
      </w:r>
      <w:proofErr w:type="spell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заключение об отнесении продукции к промышленной продукции, не имеющей произведенных в Российской Федерации аналогов.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(Абзац в редакции, введенной в действие с 25 сентября 2018 года </w:t>
      </w:r>
      <w:hyperlink r:id="rId48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 xml:space="preserve">приказом Минсельхоза </w:t>
        </w:r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lastRenderedPageBreak/>
          <w:t>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За исключением сельскохозяйственной техники, указанной в пункте 1 и подпункте 6.1 настоящего приложения.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(Сноска в редакции, введенной в действие с 25 сентября 2018 года </w:t>
      </w:r>
      <w:hyperlink r:id="rId49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</w:t>
      </w:r>
      <w:hyperlink r:id="rId50" w:history="1"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Правила выдачи заключения о подтверждении производства промышленной продукции на территории Российской Федерации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утвержденные </w:t>
      </w:r>
      <w:hyperlink r:id="rId51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(Собрание законодательства Российской Федерации 205*, N 30, ст.4597; 2016, N 33, ст.5180, N 33, ст.5189, N 49, ст.6900;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2017, N 4, ст.663, N 21, ст.3003, N 27, ст.4038, N 28, ст.4136, N 40, 5843, N 41, ст.5976; 2018, N 1, ст.358, N 12, ст.1692).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(Сноска в редакции, введенной в действие с 25 сентября 2018 года </w:t>
      </w:r>
      <w:hyperlink r:id="rId52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  <w:t>________________</w:t>
      </w:r>
      <w:proofErr w:type="gramEnd"/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* Текст документа соответствует оригиналу. - Примечание изготовителя базы данных.</w:t>
      </w:r>
    </w:p>
    <w:p w:rsidR="004857B6" w:rsidRPr="004857B6" w:rsidRDefault="004857B6" w:rsidP="004857B6">
      <w:pPr>
        <w:shd w:val="clear" w:color="auto" w:fill="FFFFFF"/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</w:pP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</w:t>
      </w:r>
      <w:hyperlink r:id="rId53" w:history="1">
        <w:proofErr w:type="gramStart"/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Правила отнесения продукции к промышленной продукции, не имеющей произведенных в Российской Федерации аналогов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, утвержденные </w:t>
      </w:r>
      <w:hyperlink r:id="rId54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постановлением Правительства Российской Федерации от 20 сентября 2017 г. N 1135 "Об отнесении продукции к промышленной продукции, не имеющий произведенных в Российской Федерации аналогов, и внесении изменений в некоторые акты Правительства Российской Федерации"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 (Собрание законодательства Российской Федерации 2017, N 40, ст.5843;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2018, N 1, ст.345).</w:t>
      </w:r>
      <w:proofErr w:type="gramEnd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Start"/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(Сноска в редакции, введенной в действие с 25 сентября 2018 года </w:t>
      </w:r>
      <w:hyperlink r:id="rId55" w:history="1">
        <w:r w:rsidRPr="004857B6">
          <w:rPr>
            <w:rFonts w:ascii="Times New Roman" w:eastAsia="Times New Roman" w:hAnsi="Times New Roman" w:cs="Times New Roman"/>
            <w:color w:val="00466E"/>
            <w:spacing w:val="1"/>
            <w:sz w:val="24"/>
            <w:szCs w:val="24"/>
            <w:u w:val="single"/>
            <w:lang w:eastAsia="ru-RU"/>
          </w:rPr>
          <w:t>приказом Минсельхоза России от 29 августа 2018 года N 388</w:t>
        </w:r>
      </w:hyperlink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t>.</w:t>
      </w:r>
      <w:r w:rsidRPr="004857B6">
        <w:rPr>
          <w:rFonts w:ascii="Times New Roman" w:eastAsia="Times New Roman" w:hAnsi="Times New Roman" w:cs="Times New Roman"/>
          <w:color w:val="2D2D2D"/>
          <w:spacing w:val="1"/>
          <w:sz w:val="24"/>
          <w:szCs w:val="24"/>
          <w:lang w:eastAsia="ru-RU"/>
        </w:rPr>
        <w:br/>
      </w:r>
      <w:proofErr w:type="gramEnd"/>
    </w:p>
    <w:p w:rsidR="003D5E39" w:rsidRPr="004857B6" w:rsidRDefault="003D5E39" w:rsidP="004857B6">
      <w:pPr>
        <w:rPr>
          <w:rFonts w:ascii="Times New Roman" w:hAnsi="Times New Roman" w:cs="Times New Roman"/>
          <w:sz w:val="24"/>
          <w:szCs w:val="24"/>
        </w:rPr>
      </w:pPr>
    </w:p>
    <w:sectPr w:rsidR="003D5E39" w:rsidRPr="004857B6" w:rsidSect="003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857B6"/>
    <w:rsid w:val="003D5E39"/>
    <w:rsid w:val="004857B6"/>
    <w:rsid w:val="004F0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9"/>
  </w:style>
  <w:style w:type="paragraph" w:styleId="1">
    <w:name w:val="heading 1"/>
    <w:basedOn w:val="a"/>
    <w:link w:val="10"/>
    <w:uiPriority w:val="9"/>
    <w:qFormat/>
    <w:rsid w:val="004857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57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57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48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8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857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1200110164" TargetMode="External"/><Relationship Id="rId18" Type="http://schemas.openxmlformats.org/officeDocument/2006/relationships/hyperlink" Target="http://docs.cntd.ru/document/436759551" TargetMode="External"/><Relationship Id="rId26" Type="http://schemas.openxmlformats.org/officeDocument/2006/relationships/hyperlink" Target="http://docs.cntd.ru/document/1200110164" TargetMode="External"/><Relationship Id="rId39" Type="http://schemas.openxmlformats.org/officeDocument/2006/relationships/hyperlink" Target="http://docs.cntd.ru/document/1200110164" TargetMode="External"/><Relationship Id="rId21" Type="http://schemas.openxmlformats.org/officeDocument/2006/relationships/hyperlink" Target="http://docs.cntd.ru/document/542621459" TargetMode="External"/><Relationship Id="rId34" Type="http://schemas.openxmlformats.org/officeDocument/2006/relationships/hyperlink" Target="http://docs.cntd.ru/document/901765862" TargetMode="External"/><Relationship Id="rId42" Type="http://schemas.openxmlformats.org/officeDocument/2006/relationships/hyperlink" Target="http://docs.cntd.ru/document/1200110164" TargetMode="External"/><Relationship Id="rId47" Type="http://schemas.openxmlformats.org/officeDocument/2006/relationships/hyperlink" Target="http://docs.cntd.ru/document/1200110164" TargetMode="External"/><Relationship Id="rId50" Type="http://schemas.openxmlformats.org/officeDocument/2006/relationships/hyperlink" Target="http://docs.cntd.ru/document/420289297" TargetMode="External"/><Relationship Id="rId55" Type="http://schemas.openxmlformats.org/officeDocument/2006/relationships/hyperlink" Target="http://docs.cntd.ru/document/551096772" TargetMode="External"/><Relationship Id="rId7" Type="http://schemas.openxmlformats.org/officeDocument/2006/relationships/hyperlink" Target="http://docs.cntd.ru/document/420388024" TargetMode="External"/><Relationship Id="rId12" Type="http://schemas.openxmlformats.org/officeDocument/2006/relationships/hyperlink" Target="http://docs.cntd.ru/document/436759551" TargetMode="External"/><Relationship Id="rId17" Type="http://schemas.openxmlformats.org/officeDocument/2006/relationships/hyperlink" Target="http://docs.cntd.ru/document/436759551" TargetMode="External"/><Relationship Id="rId25" Type="http://schemas.openxmlformats.org/officeDocument/2006/relationships/hyperlink" Target="http://docs.cntd.ru/document/1200110164" TargetMode="External"/><Relationship Id="rId33" Type="http://schemas.openxmlformats.org/officeDocument/2006/relationships/hyperlink" Target="http://docs.cntd.ru/document/551096772" TargetMode="External"/><Relationship Id="rId38" Type="http://schemas.openxmlformats.org/officeDocument/2006/relationships/hyperlink" Target="http://docs.cntd.ru/document/1200110164" TargetMode="External"/><Relationship Id="rId46" Type="http://schemas.openxmlformats.org/officeDocument/2006/relationships/hyperlink" Target="http://docs.cntd.ru/document/120011016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1096772" TargetMode="External"/><Relationship Id="rId20" Type="http://schemas.openxmlformats.org/officeDocument/2006/relationships/hyperlink" Target="http://docs.cntd.ru/document/551096772" TargetMode="External"/><Relationship Id="rId29" Type="http://schemas.openxmlformats.org/officeDocument/2006/relationships/hyperlink" Target="http://docs.cntd.ru/document/420236865" TargetMode="External"/><Relationship Id="rId41" Type="http://schemas.openxmlformats.org/officeDocument/2006/relationships/hyperlink" Target="http://docs.cntd.ru/document/1200110164" TargetMode="External"/><Relationship Id="rId54" Type="http://schemas.openxmlformats.org/officeDocument/2006/relationships/hyperlink" Target="http://docs.cntd.ru/document/43676887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551096772" TargetMode="External"/><Relationship Id="rId11" Type="http://schemas.openxmlformats.org/officeDocument/2006/relationships/hyperlink" Target="http://docs.cntd.ru/document/436759551" TargetMode="External"/><Relationship Id="rId24" Type="http://schemas.openxmlformats.org/officeDocument/2006/relationships/hyperlink" Target="http://docs.cntd.ru/document/1200110164" TargetMode="External"/><Relationship Id="rId32" Type="http://schemas.openxmlformats.org/officeDocument/2006/relationships/hyperlink" Target="http://docs.cntd.ru/document/551096772" TargetMode="External"/><Relationship Id="rId37" Type="http://schemas.openxmlformats.org/officeDocument/2006/relationships/hyperlink" Target="http://docs.cntd.ru/document/551096772" TargetMode="External"/><Relationship Id="rId40" Type="http://schemas.openxmlformats.org/officeDocument/2006/relationships/hyperlink" Target="http://docs.cntd.ru/document/1200110164" TargetMode="External"/><Relationship Id="rId45" Type="http://schemas.openxmlformats.org/officeDocument/2006/relationships/hyperlink" Target="http://docs.cntd.ru/document/1200110164" TargetMode="External"/><Relationship Id="rId53" Type="http://schemas.openxmlformats.org/officeDocument/2006/relationships/hyperlink" Target="http://docs.cntd.ru/document/436768876" TargetMode="External"/><Relationship Id="rId5" Type="http://schemas.openxmlformats.org/officeDocument/2006/relationships/hyperlink" Target="http://docs.cntd.ru/document/542621459" TargetMode="External"/><Relationship Id="rId15" Type="http://schemas.openxmlformats.org/officeDocument/2006/relationships/hyperlink" Target="http://docs.cntd.ru/document/542621459" TargetMode="External"/><Relationship Id="rId23" Type="http://schemas.openxmlformats.org/officeDocument/2006/relationships/hyperlink" Target="http://docs.cntd.ru/document/1200110164" TargetMode="External"/><Relationship Id="rId28" Type="http://schemas.openxmlformats.org/officeDocument/2006/relationships/hyperlink" Target="http://docs.cntd.ru/document/420236865" TargetMode="External"/><Relationship Id="rId36" Type="http://schemas.openxmlformats.org/officeDocument/2006/relationships/hyperlink" Target="http://docs.cntd.ru/document/551096772" TargetMode="External"/><Relationship Id="rId49" Type="http://schemas.openxmlformats.org/officeDocument/2006/relationships/hyperlink" Target="http://docs.cntd.ru/document/551096772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cs.cntd.ru/document/542621459" TargetMode="External"/><Relationship Id="rId19" Type="http://schemas.openxmlformats.org/officeDocument/2006/relationships/hyperlink" Target="http://docs.cntd.ru/document/542621459" TargetMode="External"/><Relationship Id="rId31" Type="http://schemas.openxmlformats.org/officeDocument/2006/relationships/hyperlink" Target="http://docs.cntd.ru/document/901765862" TargetMode="External"/><Relationship Id="rId44" Type="http://schemas.openxmlformats.org/officeDocument/2006/relationships/hyperlink" Target="http://docs.cntd.ru/document/420236865" TargetMode="External"/><Relationship Id="rId52" Type="http://schemas.openxmlformats.org/officeDocument/2006/relationships/hyperlink" Target="http://docs.cntd.ru/document/551096772" TargetMode="External"/><Relationship Id="rId4" Type="http://schemas.openxmlformats.org/officeDocument/2006/relationships/hyperlink" Target="http://docs.cntd.ru/document/436759551" TargetMode="External"/><Relationship Id="rId9" Type="http://schemas.openxmlformats.org/officeDocument/2006/relationships/hyperlink" Target="http://docs.cntd.ru/document/436759551" TargetMode="External"/><Relationship Id="rId14" Type="http://schemas.openxmlformats.org/officeDocument/2006/relationships/hyperlink" Target="http://docs.cntd.ru/document/1200110164" TargetMode="External"/><Relationship Id="rId22" Type="http://schemas.openxmlformats.org/officeDocument/2006/relationships/hyperlink" Target="http://docs.cntd.ru/document/542621967" TargetMode="External"/><Relationship Id="rId27" Type="http://schemas.openxmlformats.org/officeDocument/2006/relationships/hyperlink" Target="http://docs.cntd.ru/document/1200110164" TargetMode="External"/><Relationship Id="rId30" Type="http://schemas.openxmlformats.org/officeDocument/2006/relationships/hyperlink" Target="http://docs.cntd.ru/document/551096772" TargetMode="External"/><Relationship Id="rId35" Type="http://schemas.openxmlformats.org/officeDocument/2006/relationships/hyperlink" Target="http://docs.cntd.ru/document/551096772" TargetMode="External"/><Relationship Id="rId43" Type="http://schemas.openxmlformats.org/officeDocument/2006/relationships/hyperlink" Target="http://docs.cntd.ru/document/420236865" TargetMode="External"/><Relationship Id="rId48" Type="http://schemas.openxmlformats.org/officeDocument/2006/relationships/hyperlink" Target="http://docs.cntd.ru/document/551096772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420388024" TargetMode="External"/><Relationship Id="rId51" Type="http://schemas.openxmlformats.org/officeDocument/2006/relationships/hyperlink" Target="http://docs.cntd.ru/document/42028929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7315</Words>
  <Characters>41697</Characters>
  <Application>Microsoft Office Word</Application>
  <DocSecurity>0</DocSecurity>
  <Lines>347</Lines>
  <Paragraphs>97</Paragraphs>
  <ScaleCrop>false</ScaleCrop>
  <Company/>
  <LinksUpToDate>false</LinksUpToDate>
  <CharactersWithSpaces>48915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ARPKPP</dc:creator>
  <cp:lastModifiedBy>ARPKPP</cp:lastModifiedBy>
  <cp:revision>1</cp:revision>
  <dcterms:created xsi:type="dcterms:W3CDTF">2019-04-26T11:15:00Z</dcterms:created>
  <dcterms:modified xsi:type="dcterms:W3CDTF">2019-04-26T11:17:00Z</dcterms:modified>
</cp:coreProperties>
</file>